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41BE4" w14:textId="425CE18C" w:rsidR="000D1FCD" w:rsidRDefault="00C9110E"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14CDA622" wp14:editId="44F99B6A">
            <wp:simplePos x="0" y="0"/>
            <wp:positionH relativeFrom="page">
              <wp:posOffset>-619125</wp:posOffset>
            </wp:positionH>
            <wp:positionV relativeFrom="paragraph">
              <wp:posOffset>438785</wp:posOffset>
            </wp:positionV>
            <wp:extent cx="3928443" cy="612394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8443" cy="6123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5C5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F36CE3" wp14:editId="2432F10F">
                <wp:simplePos x="0" y="0"/>
                <wp:positionH relativeFrom="column">
                  <wp:posOffset>2202815</wp:posOffset>
                </wp:positionH>
                <wp:positionV relativeFrom="paragraph">
                  <wp:posOffset>6391910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73A33D" id="Rettangolo 13" o:spid="_x0000_s1026" style="position:absolute;margin-left:173.45pt;margin-top:503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JwgGRrgAAAADgEAAA8AAAAAAAAAAAAAAAAA3AQAAGRycy9kb3ducmV2LnhtbFBLBQYAAAAABAAE&#10;APMAAADpBQAAAAA=&#10;" fillcolor="#760000" strokecolor="#812727" strokeweight="1pt"/>
            </w:pict>
          </mc:Fallback>
        </mc:AlternateContent>
      </w:r>
      <w:r w:rsidR="003D5C5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BF67BA" wp14:editId="12C0967F">
                <wp:simplePos x="0" y="0"/>
                <wp:positionH relativeFrom="column">
                  <wp:posOffset>1431290</wp:posOffset>
                </wp:positionH>
                <wp:positionV relativeFrom="paragraph">
                  <wp:posOffset>3924935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C63FB" id="Meno 8" o:spid="_x0000_s1026" style="position:absolute;margin-left:112.7pt;margin-top:30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q&#10;sfTT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B17B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F2BE5F" wp14:editId="79A9A123">
                <wp:simplePos x="0" y="0"/>
                <wp:positionH relativeFrom="column">
                  <wp:posOffset>1421765</wp:posOffset>
                </wp:positionH>
                <wp:positionV relativeFrom="paragraph">
                  <wp:posOffset>153035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C6A3D" id="Meno 5" o:spid="_x0000_s1026" style="position:absolute;margin-left:111.95pt;margin-top:12.05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0B17B3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1E2A1A1" wp14:editId="004583FE">
                <wp:simplePos x="0" y="0"/>
                <wp:positionH relativeFrom="column">
                  <wp:posOffset>2107565</wp:posOffset>
                </wp:positionH>
                <wp:positionV relativeFrom="paragraph">
                  <wp:posOffset>0</wp:posOffset>
                </wp:positionV>
                <wp:extent cx="4638675" cy="745807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7458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CAFA8" w14:textId="77777777" w:rsidR="005D45E1" w:rsidRPr="00C9110E" w:rsidRDefault="00505A1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C9110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PERRICONE NERO D’AVOLA DOP</w:t>
                            </w:r>
                            <w:r w:rsidR="002A7550" w:rsidRPr="00C9110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692C9B" w:rsidRPr="00C9110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–</w:t>
                            </w:r>
                            <w:r w:rsidRPr="00C9110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DIADE</w:t>
                            </w:r>
                          </w:p>
                          <w:p w14:paraId="78673D29" w14:textId="277ACB3E" w:rsidR="000B17B3" w:rsidRPr="00C9110E" w:rsidRDefault="000B17B3" w:rsidP="000B17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9110E">
                              <w:rPr>
                                <w:rFonts w:ascii="Cambria" w:hAnsi="Cambria"/>
                                <w:lang w:val="en-GB"/>
                              </w:rPr>
                              <w:t xml:space="preserve">Wine made with the two autochthonous Sicilian grapes Perricone (80%) and Nero </w:t>
                            </w:r>
                            <w:proofErr w:type="spellStart"/>
                            <w:r w:rsidRPr="00C9110E">
                              <w:rPr>
                                <w:rFonts w:ascii="Cambria" w:hAnsi="Cambria"/>
                                <w:lang w:val="en-GB"/>
                              </w:rPr>
                              <w:t>d’Avola</w:t>
                            </w:r>
                            <w:proofErr w:type="spellEnd"/>
                            <w:r w:rsidRPr="00C9110E">
                              <w:rPr>
                                <w:rFonts w:ascii="Cambria" w:hAnsi="Cambria"/>
                                <w:lang w:val="en-GB"/>
                              </w:rPr>
                              <w:t xml:space="preserve"> (20%). After being overlooked for a long time, owing</w:t>
                            </w:r>
                          </w:p>
                          <w:p w14:paraId="6913336D" w14:textId="36889053" w:rsidR="000B17B3" w:rsidRPr="00C9110E" w:rsidRDefault="000B17B3" w:rsidP="000B17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9110E">
                              <w:rPr>
                                <w:rFonts w:ascii="Cambria" w:hAnsi="Cambria"/>
                                <w:lang w:val="en-GB"/>
                              </w:rPr>
                              <w:t>mostly to its low productivity levels, Perricone is now being seen in a new light. This is mainly thanks to its complex and elegant characteristics. The</w:t>
                            </w:r>
                          </w:p>
                          <w:p w14:paraId="1A3BA257" w14:textId="717E6476" w:rsidR="005D45E1" w:rsidRPr="00C9110E" w:rsidRDefault="000B17B3" w:rsidP="000B17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9110E">
                              <w:rPr>
                                <w:rFonts w:ascii="Cambria" w:hAnsi="Cambria"/>
                                <w:lang w:val="en-GB"/>
                              </w:rPr>
                              <w:t xml:space="preserve">marriage with Nero </w:t>
                            </w:r>
                            <w:proofErr w:type="spellStart"/>
                            <w:r w:rsidRPr="00C9110E">
                              <w:rPr>
                                <w:rFonts w:ascii="Cambria" w:hAnsi="Cambria"/>
                                <w:lang w:val="en-GB"/>
                              </w:rPr>
                              <w:t>d’Avola</w:t>
                            </w:r>
                            <w:proofErr w:type="spellEnd"/>
                            <w:r w:rsidRPr="00C9110E">
                              <w:rPr>
                                <w:rFonts w:ascii="Cambria" w:hAnsi="Cambria"/>
                                <w:lang w:val="en-GB"/>
                              </w:rPr>
                              <w:t xml:space="preserve"> adds further richness in terms of fruitiness, softness and body. Thanks to this blending we obtain a dyad (DIADE), a unique wine made of two very different composing elements.</w:t>
                            </w:r>
                          </w:p>
                          <w:p w14:paraId="085FBC66" w14:textId="77777777" w:rsidR="000B17B3" w:rsidRPr="00C9110E" w:rsidRDefault="000B17B3" w:rsidP="000B17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7CCFA311" w14:textId="7777777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05A14" w:rsidRPr="00505A14">
                              <w:rPr>
                                <w:rFonts w:ascii="Cambria" w:hAnsi="Cambria"/>
                              </w:rPr>
                              <w:t>Perricone 80% Nero d'Avola 20%</w:t>
                            </w:r>
                          </w:p>
                          <w:p w14:paraId="44AFBD9C" w14:textId="77777777" w:rsidR="005D45E1" w:rsidRPr="00505A14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505A14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505A14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05A14">
                              <w:rPr>
                                <w:rFonts w:ascii="Cambria" w:hAnsi="Cambria"/>
                              </w:rPr>
                              <w:t xml:space="preserve"> 14</w:t>
                            </w:r>
                            <w:r w:rsidR="00692C9B" w:rsidRPr="00505A14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2509DC05" w14:textId="60C6C357" w:rsidR="005D45E1" w:rsidRPr="00505A1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034D1C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064A7733" w14:textId="77777777" w:rsidR="005D45E1" w:rsidRPr="00505A1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6,0</w:t>
                            </w:r>
                          </w:p>
                          <w:p w14:paraId="71CB88A9" w14:textId="77777777" w:rsidR="005D45E1" w:rsidRPr="00505A1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5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</w:p>
                          <w:p w14:paraId="2846B0E2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3AFCA0C0" w14:textId="2EB52FE5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</w:t>
                            </w:r>
                            <w:r w:rsidR="003D5C52">
                              <w:rPr>
                                <w:rFonts w:ascii="Cambria" w:hAnsi="Cambria"/>
                                <w:lang w:val="en-GB"/>
                              </w:rPr>
                              <w:t>Western Sicily</w:t>
                            </w:r>
                          </w:p>
                          <w:p w14:paraId="08AFA6A4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598A098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B55B7D7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27A9E08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350D541A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Fermentation in steel tanks at a controlled temperature</w:t>
                            </w:r>
                          </w:p>
                          <w:p w14:paraId="5B602FF4" w14:textId="59291C6F" w:rsidR="001D4A8D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3D5C52">
                              <w:rPr>
                                <w:rFonts w:ascii="Cambria" w:hAnsi="Cambria"/>
                                <w:lang w:val="en-GB"/>
                              </w:rPr>
                              <w:t>-18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months in </w:t>
                            </w:r>
                            <w:r w:rsidR="003D5C52">
                              <w:rPr>
                                <w:rFonts w:ascii="Cambria" w:hAnsi="Cambria"/>
                                <w:lang w:val="en-GB"/>
                              </w:rPr>
                              <w:t xml:space="preserve">oak and steel </w:t>
                            </w:r>
                          </w:p>
                          <w:p w14:paraId="34A33C45" w14:textId="7C37AB0D" w:rsidR="005E4FD8" w:rsidRPr="00A453D5" w:rsidRDefault="005E4FD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ha: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9000kg</w:t>
                            </w:r>
                          </w:p>
                          <w:p w14:paraId="141C9190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Intense and purple red</w:t>
                            </w:r>
                          </w:p>
                          <w:p w14:paraId="270906B3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Fruity yet spicy scents</w:t>
                            </w:r>
                          </w:p>
                          <w:p w14:paraId="2052BC26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F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ull-bodied, complete, absorbing taste, with elegant tannins in the finale</w:t>
                            </w:r>
                          </w:p>
                          <w:p w14:paraId="2108BD5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6754B40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378A7ECD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572F62A7" w14:textId="77777777" w:rsidR="00A54178" w:rsidRPr="00A453D5" w:rsidRDefault="00692C9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Best enjoyed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with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hearty dishes, with strong flavours, or even spicy dishes, like grilled meat, roasted meat, game and mature cheeses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E874E3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E2A1A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0;width:365.25pt;height:587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PwIDAIAAPc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" stroked="f">
                <v:textbox>
                  <w:txbxContent>
                    <w:p w14:paraId="728CAFA8" w14:textId="77777777" w:rsidR="005D45E1" w:rsidRPr="00C9110E" w:rsidRDefault="00505A1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C9110E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PERRICONE NERO D’AVOLA DOP</w:t>
                      </w:r>
                      <w:r w:rsidR="002A7550" w:rsidRPr="00C9110E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692C9B" w:rsidRPr="00C9110E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–</w:t>
                      </w:r>
                      <w:r w:rsidRPr="00C9110E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DIADE</w:t>
                      </w:r>
                    </w:p>
                    <w:p w14:paraId="78673D29" w14:textId="277ACB3E" w:rsidR="000B17B3" w:rsidRPr="00C9110E" w:rsidRDefault="000B17B3" w:rsidP="000B17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C9110E">
                        <w:rPr>
                          <w:rFonts w:ascii="Cambria" w:hAnsi="Cambria"/>
                          <w:lang w:val="en-GB"/>
                        </w:rPr>
                        <w:t xml:space="preserve">Wine made with the two autochthonous Sicilian grapes Perricone (80%) and Nero </w:t>
                      </w:r>
                      <w:proofErr w:type="spellStart"/>
                      <w:r w:rsidRPr="00C9110E">
                        <w:rPr>
                          <w:rFonts w:ascii="Cambria" w:hAnsi="Cambria"/>
                          <w:lang w:val="en-GB"/>
                        </w:rPr>
                        <w:t>d’Avola</w:t>
                      </w:r>
                      <w:proofErr w:type="spellEnd"/>
                      <w:r w:rsidRPr="00C9110E">
                        <w:rPr>
                          <w:rFonts w:ascii="Cambria" w:hAnsi="Cambria"/>
                          <w:lang w:val="en-GB"/>
                        </w:rPr>
                        <w:t xml:space="preserve"> (20%). After being overlooked for a long time, owing</w:t>
                      </w:r>
                    </w:p>
                    <w:p w14:paraId="6913336D" w14:textId="36889053" w:rsidR="000B17B3" w:rsidRPr="00C9110E" w:rsidRDefault="000B17B3" w:rsidP="000B17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C9110E">
                        <w:rPr>
                          <w:rFonts w:ascii="Cambria" w:hAnsi="Cambria"/>
                          <w:lang w:val="en-GB"/>
                        </w:rPr>
                        <w:t>mostly to its low productivity levels, Perricone is now being seen in a new light. This is mainly thanks to its complex and elegant characteristics. The</w:t>
                      </w:r>
                    </w:p>
                    <w:p w14:paraId="1A3BA257" w14:textId="717E6476" w:rsidR="005D45E1" w:rsidRPr="00C9110E" w:rsidRDefault="000B17B3" w:rsidP="000B17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C9110E">
                        <w:rPr>
                          <w:rFonts w:ascii="Cambria" w:hAnsi="Cambria"/>
                          <w:lang w:val="en-GB"/>
                        </w:rPr>
                        <w:t xml:space="preserve">marriage with Nero </w:t>
                      </w:r>
                      <w:proofErr w:type="spellStart"/>
                      <w:r w:rsidRPr="00C9110E">
                        <w:rPr>
                          <w:rFonts w:ascii="Cambria" w:hAnsi="Cambria"/>
                          <w:lang w:val="en-GB"/>
                        </w:rPr>
                        <w:t>d’Avola</w:t>
                      </w:r>
                      <w:proofErr w:type="spellEnd"/>
                      <w:r w:rsidRPr="00C9110E">
                        <w:rPr>
                          <w:rFonts w:ascii="Cambria" w:hAnsi="Cambria"/>
                          <w:lang w:val="en-GB"/>
                        </w:rPr>
                        <w:t xml:space="preserve"> adds further richness in terms of fruitiness, softness and body. Thanks to this blending we obtain a dyad (DIADE), a unique wine made of two very different composing elements.</w:t>
                      </w:r>
                    </w:p>
                    <w:p w14:paraId="085FBC66" w14:textId="77777777" w:rsidR="000B17B3" w:rsidRPr="00C9110E" w:rsidRDefault="000B17B3" w:rsidP="000B17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7CCFA311" w14:textId="7777777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05A14" w:rsidRPr="00505A14">
                        <w:rPr>
                          <w:rFonts w:ascii="Cambria" w:hAnsi="Cambria"/>
                        </w:rPr>
                        <w:t>Perricone 80% Nero d'Avola 20%</w:t>
                      </w:r>
                    </w:p>
                    <w:p w14:paraId="44AFBD9C" w14:textId="77777777" w:rsidR="005D45E1" w:rsidRPr="00505A14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505A14">
                        <w:rPr>
                          <w:rFonts w:ascii="Cambria" w:hAnsi="Cambria"/>
                          <w:b/>
                        </w:rPr>
                        <w:t>Alc</w:t>
                      </w:r>
                      <w:proofErr w:type="spellEnd"/>
                      <w:r w:rsidRPr="00505A14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505A14">
                        <w:rPr>
                          <w:rFonts w:ascii="Cambria" w:hAnsi="Cambria"/>
                        </w:rPr>
                        <w:t xml:space="preserve"> 14</w:t>
                      </w:r>
                      <w:r w:rsidR="00692C9B" w:rsidRPr="00505A14">
                        <w:rPr>
                          <w:rFonts w:ascii="Cambria" w:hAnsi="Cambria"/>
                        </w:rPr>
                        <w:t>,5</w:t>
                      </w:r>
                    </w:p>
                    <w:p w14:paraId="2509DC05" w14:textId="60C6C357" w:rsidR="005D45E1" w:rsidRPr="00505A1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505A14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034D1C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064A7733" w14:textId="77777777" w:rsidR="005D45E1" w:rsidRPr="00505A1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505A14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6,0</w:t>
                      </w:r>
                    </w:p>
                    <w:p w14:paraId="71CB88A9" w14:textId="77777777" w:rsidR="005D45E1" w:rsidRPr="00505A1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505A14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 xml:space="preserve"> 5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8</w:t>
                      </w:r>
                    </w:p>
                    <w:p w14:paraId="2846B0E2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3AFCA0C0" w14:textId="2EB52FE5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 xml:space="preserve">Vineyards in </w:t>
                      </w:r>
                      <w:r w:rsidR="003D5C52">
                        <w:rPr>
                          <w:rFonts w:ascii="Cambria" w:hAnsi="Cambria"/>
                          <w:lang w:val="en-GB"/>
                        </w:rPr>
                        <w:t>Western Sicily</w:t>
                      </w:r>
                    </w:p>
                    <w:p w14:paraId="08AFA6A4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598A098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5B55B7D7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27A9E08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350D541A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Fermentation in steel tanks at a controlled temperature</w:t>
                      </w:r>
                    </w:p>
                    <w:p w14:paraId="5B602FF4" w14:textId="59291C6F" w:rsidR="001D4A8D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3D5C52">
                        <w:rPr>
                          <w:rFonts w:ascii="Cambria" w:hAnsi="Cambria"/>
                          <w:lang w:val="en-GB"/>
                        </w:rPr>
                        <w:t>-18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 xml:space="preserve"> months in </w:t>
                      </w:r>
                      <w:r w:rsidR="003D5C52">
                        <w:rPr>
                          <w:rFonts w:ascii="Cambria" w:hAnsi="Cambria"/>
                          <w:lang w:val="en-GB"/>
                        </w:rPr>
                        <w:t xml:space="preserve">oak and steel </w:t>
                      </w:r>
                    </w:p>
                    <w:p w14:paraId="34A33C45" w14:textId="7C37AB0D" w:rsidR="005E4FD8" w:rsidRPr="00A453D5" w:rsidRDefault="005E4FD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ha: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9000kg</w:t>
                      </w:r>
                    </w:p>
                    <w:p w14:paraId="141C9190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Intense and purple red</w:t>
                      </w:r>
                    </w:p>
                    <w:p w14:paraId="270906B3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Fruity yet spicy scents</w:t>
                      </w:r>
                    </w:p>
                    <w:p w14:paraId="2052BC26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F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ull-bodied, complete, absorbing taste, with elegant tannins in the finale</w:t>
                      </w:r>
                    </w:p>
                    <w:p w14:paraId="2108BD5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6754B40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378A7ECD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572F62A7" w14:textId="77777777" w:rsidR="00A54178" w:rsidRPr="00A453D5" w:rsidRDefault="00692C9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Best enjoyed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with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hearty dishes, with strong flavours, or even spicy dishes, like grilled meat, roasted meat, game and mature cheeses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E874E3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452EF024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0" locked="0" layoutInCell="1" allowOverlap="1" wp14:anchorId="5AB779A2" wp14:editId="01DE373C">
            <wp:simplePos x="0" y="0"/>
            <wp:positionH relativeFrom="column">
              <wp:posOffset>-1111885</wp:posOffset>
            </wp:positionH>
            <wp:positionV relativeFrom="paragraph">
              <wp:posOffset>438785</wp:posOffset>
            </wp:positionV>
            <wp:extent cx="3942223" cy="6145291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2223" cy="61452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72C32C" wp14:editId="71B6545C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ACF447B" wp14:editId="7C8314A5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BB125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F37B0EF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68B8828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F33D60" w14:textId="77777777" w:rsidR="00DC25CD" w:rsidRPr="00505A14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V04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003A</w:t>
                            </w:r>
                            <w:r w:rsidR="00DC25CD" w:rsidRPr="00505A14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0B86535C" w14:textId="77777777" w:rsidR="00DC25CD" w:rsidRPr="00505A14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3557</w:t>
                            </w:r>
                          </w:p>
                          <w:p w14:paraId="3B38AED6" w14:textId="77777777" w:rsidR="00DC25CD" w:rsidRPr="00505A1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3601</w:t>
                            </w:r>
                          </w:p>
                          <w:p w14:paraId="08982D59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51106E7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E6BDCB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0AFE7B59" w14:textId="77777777" w:rsidR="00DC25CD" w:rsidRPr="00505A1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Cartons/layer 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1</w:t>
                            </w:r>
                            <w:r w:rsid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7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</w:p>
                          <w:p w14:paraId="5FCEC159" w14:textId="77777777" w:rsidR="00DC25CD" w:rsidRPr="00505A1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>Cartons</w:t>
                            </w:r>
                            <w:r w:rsidR="00DC25CD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/pallet          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</w:t>
                            </w:r>
                            <w:r w:rsidR="00DC25CD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102</w:t>
                            </w:r>
                          </w:p>
                          <w:p w14:paraId="19DC6021" w14:textId="77777777" w:rsidR="00DC25CD" w:rsidRPr="00505A1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Kg/carton    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 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10</w:t>
                            </w:r>
                          </w:p>
                          <w:p w14:paraId="3660A1F0" w14:textId="77777777" w:rsidR="00A41ACB" w:rsidRPr="00505A1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82</w:t>
                            </w: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343146C2" w14:textId="77777777" w:rsidR="00DC25CD" w:rsidRPr="00505A14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17460C2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48B0DBF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3F3D612" w14:textId="296F6F32" w:rsidR="00A41ACB" w:rsidRPr="00692C9B" w:rsidRDefault="004458F0" w:rsidP="004458F0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4458F0">
                              <w:rPr>
                                <w:rFonts w:ascii="Cambria" w:hAnsi="Cambria"/>
                              </w:rPr>
                              <w:t>Revisione 02. 01.1</w:t>
                            </w:r>
                            <w:r w:rsidRPr="004458F0">
                              <w:rPr>
                                <w:rFonts w:ascii="Cambria" w:hAnsi="Cambria"/>
                              </w:rPr>
                              <w:t>0.2026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F447B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582BB125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F37B0EF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68B8828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F33D60" w14:textId="77777777" w:rsidR="00DC25CD" w:rsidRPr="00505A14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V04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003A</w:t>
                      </w:r>
                      <w:r w:rsidR="00DC25CD" w:rsidRPr="00505A14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0B86535C" w14:textId="77777777" w:rsidR="00DC25CD" w:rsidRPr="00505A14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05A14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3557</w:t>
                      </w:r>
                    </w:p>
                    <w:p w14:paraId="3B38AED6" w14:textId="77777777" w:rsidR="00DC25CD" w:rsidRPr="00505A14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3601</w:t>
                      </w:r>
                    </w:p>
                    <w:p w14:paraId="08982D59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51106E7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E6BDCB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0AFE7B59" w14:textId="77777777" w:rsidR="00DC25CD" w:rsidRPr="00505A1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Cartons/layer 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1</w:t>
                      </w:r>
                      <w:r w:rsid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7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</w:p>
                    <w:p w14:paraId="5FCEC159" w14:textId="77777777" w:rsidR="00DC25CD" w:rsidRPr="00505A1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lang w:val="en-GB"/>
                        </w:rPr>
                        <w:t>Cartons</w:t>
                      </w:r>
                      <w:r w:rsidR="00DC25CD" w:rsidRPr="00505A14">
                        <w:rPr>
                          <w:rFonts w:ascii="Cambria" w:hAnsi="Cambria"/>
                          <w:lang w:val="en-GB"/>
                        </w:rPr>
                        <w:t xml:space="preserve">/pallet          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 xml:space="preserve">                              </w:t>
                      </w:r>
                      <w:r w:rsidR="00DC25CD" w:rsidRPr="00505A14">
                        <w:rPr>
                          <w:rFonts w:ascii="Cambria" w:hAnsi="Cambria"/>
                          <w:lang w:val="en-GB"/>
                        </w:rPr>
                        <w:t xml:space="preserve">  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102</w:t>
                      </w:r>
                    </w:p>
                    <w:p w14:paraId="19DC6021" w14:textId="77777777" w:rsidR="00DC25CD" w:rsidRPr="00505A1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Kg/carton    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 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10</w:t>
                      </w:r>
                    </w:p>
                    <w:p w14:paraId="3660A1F0" w14:textId="77777777" w:rsidR="00A41ACB" w:rsidRPr="00505A14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                      82</w:t>
                      </w:r>
                      <w:r w:rsidRPr="00505A14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343146C2" w14:textId="77777777" w:rsidR="00DC25CD" w:rsidRPr="00505A14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17460C2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48B0DBF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3F3D612" w14:textId="296F6F32" w:rsidR="00A41ACB" w:rsidRPr="00692C9B" w:rsidRDefault="004458F0" w:rsidP="004458F0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4458F0">
                        <w:rPr>
                          <w:rFonts w:ascii="Cambria" w:hAnsi="Cambria"/>
                        </w:rPr>
                        <w:t>Revisione 02. 01.1</w:t>
                      </w:r>
                      <w:r w:rsidRPr="004458F0">
                        <w:rPr>
                          <w:rFonts w:ascii="Cambria" w:hAnsi="Cambria"/>
                        </w:rPr>
                        <w:t>0.2026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22318A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51CFB" w14:textId="77777777" w:rsidR="000E7B85" w:rsidRDefault="000E7B85" w:rsidP="005D45E1">
      <w:pPr>
        <w:spacing w:after="0" w:line="240" w:lineRule="auto"/>
      </w:pPr>
      <w:r>
        <w:separator/>
      </w:r>
    </w:p>
  </w:endnote>
  <w:endnote w:type="continuationSeparator" w:id="0">
    <w:p w14:paraId="39E8CEAB" w14:textId="77777777" w:rsidR="000E7B85" w:rsidRDefault="000E7B8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4F1C2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BA0E84F" wp14:editId="46FCFD42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CF8805" w14:textId="77777777" w:rsidR="005D45E1" w:rsidRPr="005E4FD8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E4FD8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0AA21750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07651655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A0E84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ECF8805" w14:textId="77777777" w:rsidR="005D45E1" w:rsidRPr="005E4FD8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E4FD8">
                      <w:rPr>
                        <w:lang w:val="en-GB"/>
                      </w:rPr>
                      <w:t>Cantine Andreas Mazzei – Alibrianza srl</w:t>
                    </w:r>
                  </w:p>
                  <w:p w14:paraId="0AA21750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07651655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7E035" w14:textId="77777777" w:rsidR="000E7B85" w:rsidRDefault="000E7B85" w:rsidP="005D45E1">
      <w:pPr>
        <w:spacing w:after="0" w:line="240" w:lineRule="auto"/>
      </w:pPr>
      <w:r>
        <w:separator/>
      </w:r>
    </w:p>
  </w:footnote>
  <w:footnote w:type="continuationSeparator" w:id="0">
    <w:p w14:paraId="1C17B7BC" w14:textId="77777777" w:rsidR="000E7B85" w:rsidRDefault="000E7B8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EB60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78EE0226" wp14:editId="5DD55168">
          <wp:simplePos x="0" y="0"/>
          <wp:positionH relativeFrom="column">
            <wp:posOffset>2050415</wp:posOffset>
          </wp:positionH>
          <wp:positionV relativeFrom="paragraph">
            <wp:posOffset>-172720</wp:posOffset>
          </wp:positionV>
          <wp:extent cx="2438400" cy="1527175"/>
          <wp:effectExtent l="0" t="0" r="0" b="0"/>
          <wp:wrapTight wrapText="bothSides">
            <wp:wrapPolygon edited="0">
              <wp:start x="0" y="0"/>
              <wp:lineTo x="0" y="21286"/>
              <wp:lineTo x="21431" y="21286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5271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4D1C"/>
    <w:rsid w:val="000541D7"/>
    <w:rsid w:val="00075225"/>
    <w:rsid w:val="000B17B3"/>
    <w:rsid w:val="000D1FCD"/>
    <w:rsid w:val="000E7B85"/>
    <w:rsid w:val="001106F8"/>
    <w:rsid w:val="0013015B"/>
    <w:rsid w:val="00136C46"/>
    <w:rsid w:val="00142702"/>
    <w:rsid w:val="001723F8"/>
    <w:rsid w:val="001D4A8D"/>
    <w:rsid w:val="001F3F53"/>
    <w:rsid w:val="0022318A"/>
    <w:rsid w:val="00257F1E"/>
    <w:rsid w:val="002A7550"/>
    <w:rsid w:val="003126F2"/>
    <w:rsid w:val="0034238F"/>
    <w:rsid w:val="003D5646"/>
    <w:rsid w:val="003D5C52"/>
    <w:rsid w:val="00425FD5"/>
    <w:rsid w:val="004458F0"/>
    <w:rsid w:val="004B1D59"/>
    <w:rsid w:val="004C5931"/>
    <w:rsid w:val="00505A14"/>
    <w:rsid w:val="0051476C"/>
    <w:rsid w:val="00567035"/>
    <w:rsid w:val="005C2732"/>
    <w:rsid w:val="005D45E1"/>
    <w:rsid w:val="005E4FD8"/>
    <w:rsid w:val="00692C9B"/>
    <w:rsid w:val="006B43F2"/>
    <w:rsid w:val="006F06FD"/>
    <w:rsid w:val="007626E6"/>
    <w:rsid w:val="00793088"/>
    <w:rsid w:val="007A234B"/>
    <w:rsid w:val="007C46F5"/>
    <w:rsid w:val="00801306"/>
    <w:rsid w:val="00866DFA"/>
    <w:rsid w:val="00A41ACB"/>
    <w:rsid w:val="00A453D5"/>
    <w:rsid w:val="00A532C1"/>
    <w:rsid w:val="00A54178"/>
    <w:rsid w:val="00A73693"/>
    <w:rsid w:val="00AE371F"/>
    <w:rsid w:val="00B8101E"/>
    <w:rsid w:val="00B84EEF"/>
    <w:rsid w:val="00BB1A08"/>
    <w:rsid w:val="00C40DC0"/>
    <w:rsid w:val="00C9110E"/>
    <w:rsid w:val="00CA391B"/>
    <w:rsid w:val="00CD07D3"/>
    <w:rsid w:val="00CF3009"/>
    <w:rsid w:val="00D16867"/>
    <w:rsid w:val="00D25303"/>
    <w:rsid w:val="00D83630"/>
    <w:rsid w:val="00DC25CD"/>
    <w:rsid w:val="00E5179D"/>
    <w:rsid w:val="00EE281D"/>
    <w:rsid w:val="00EF62AB"/>
    <w:rsid w:val="00F032BD"/>
    <w:rsid w:val="00F70EF0"/>
    <w:rsid w:val="00F86F76"/>
    <w:rsid w:val="00F95AA9"/>
    <w:rsid w:val="00FC257A"/>
    <w:rsid w:val="00FF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06580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5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EF8B1-3478-4DF3-9599-C77CC9AF3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9</cp:revision>
  <cp:lastPrinted>2023-11-03T16:08:00Z</cp:lastPrinted>
  <dcterms:created xsi:type="dcterms:W3CDTF">2023-12-21T13:01:00Z</dcterms:created>
  <dcterms:modified xsi:type="dcterms:W3CDTF">2026-10-05T15:52:00Z</dcterms:modified>
</cp:coreProperties>
</file>